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4FB" w14:textId="77777777" w:rsidR="003C52A8" w:rsidRPr="004B15BB" w:rsidRDefault="003C52A8" w:rsidP="003C52A8">
      <w:pPr>
        <w:jc w:val="center"/>
        <w:rPr>
          <w:rFonts w:asciiTheme="minorHAnsi" w:eastAsiaTheme="minorHAnsi" w:hAnsiTheme="minorHAnsi"/>
          <w:b/>
          <w:bCs/>
        </w:rPr>
      </w:pPr>
      <w:r w:rsidRPr="004B15BB">
        <w:rPr>
          <w:rFonts w:asciiTheme="minorHAnsi" w:eastAsiaTheme="minorHAnsi" w:hAnsiTheme="minorHAnsi" w:hint="eastAsia"/>
          <w:b/>
          <w:bCs/>
        </w:rPr>
        <w:t>ボトックス治療についての説明と同意書</w:t>
      </w:r>
      <w:r w:rsidRPr="004B15BB">
        <w:rPr>
          <w:rFonts w:asciiTheme="minorHAnsi" w:eastAsiaTheme="minorHAnsi" w:hAnsiTheme="minorHAnsi" w:hint="eastAsia"/>
          <w:b/>
          <w:bCs/>
        </w:rPr>
        <w:br/>
      </w:r>
    </w:p>
    <w:p w14:paraId="4581BB42" w14:textId="290A2870" w:rsidR="003C52A8" w:rsidRDefault="003C52A8" w:rsidP="004D2265"/>
    <w:p w14:paraId="4D45096B" w14:textId="5C1C7FAF" w:rsidR="003C52A8" w:rsidRPr="000E07F0" w:rsidRDefault="003C52A8" w:rsidP="003C52A8">
      <w:pPr>
        <w:rPr>
          <w:rFonts w:ascii="HGPｺﾞｼｯｸM" w:eastAsia="HGPｺﾞｼｯｸM"/>
          <w:sz w:val="22"/>
          <w:szCs w:val="22"/>
        </w:rPr>
      </w:pPr>
      <w:r w:rsidRPr="003C52A8">
        <w:rPr>
          <w:rFonts w:ascii="HGPｺﾞｼｯｸM" w:eastAsia="HGPｺﾞｼｯｸM" w:hint="eastAsia"/>
          <w:sz w:val="22"/>
          <w:szCs w:val="22"/>
        </w:rPr>
        <w:t>ボトックスによる歯ぎしり、噛みしめ、顎関節症の改善 歯ぎしりや噛みしめ・喰いしばり、顎関節症などは、食物を食べる時に使う咀嚼筋が過度に緊張することが原因となって生じます。ボトックス治療とは、その咀嚼筋、咬筋、側頭筋などにボトックスを直接注入することにより、筋肉の過緊張を取ることで症状の改善を図る方法です。ボトックス治療の歯ぎしり、噛みしめ、顎関節症の改善に対する有用性は欧米では 通常の治療として認知されています。しかし、国内では眉間のしわ以外のボトックスの使用は</w:t>
      </w:r>
      <w:r w:rsidR="001E5B25">
        <w:rPr>
          <w:rFonts w:ascii="HGPｺﾞｼｯｸM" w:eastAsia="HGPｺﾞｼｯｸM" w:hint="eastAsia"/>
          <w:sz w:val="22"/>
          <w:szCs w:val="22"/>
        </w:rPr>
        <w:t>現在</w:t>
      </w:r>
      <w:r w:rsidRPr="003C52A8">
        <w:rPr>
          <w:rFonts w:ascii="HGPｺﾞｼｯｸM" w:eastAsia="HGPｺﾞｼｯｸM" w:hint="eastAsia"/>
          <w:sz w:val="22"/>
          <w:szCs w:val="22"/>
        </w:rPr>
        <w:t>使用認可適応外になります。</w:t>
      </w:r>
      <w:r w:rsidRPr="003C52A8">
        <w:rPr>
          <w:rFonts w:ascii="HGPｺﾞｼｯｸM" w:eastAsia="HGPｺﾞｼｯｸM" w:hint="eastAsia"/>
          <w:sz w:val="22"/>
          <w:szCs w:val="22"/>
        </w:rPr>
        <w:br/>
      </w:r>
    </w:p>
    <w:p w14:paraId="3D3582D9" w14:textId="77777777" w:rsidR="00F06B36" w:rsidRPr="000E07F0" w:rsidRDefault="003C52A8" w:rsidP="003C52A8">
      <w:pPr>
        <w:rPr>
          <w:rFonts w:ascii="HGPｺﾞｼｯｸM" w:eastAsia="HGPｺﾞｼｯｸM"/>
          <w:b/>
          <w:bCs/>
          <w:sz w:val="21"/>
          <w:szCs w:val="21"/>
        </w:rPr>
      </w:pPr>
      <w:r w:rsidRPr="003C52A8">
        <w:rPr>
          <w:rFonts w:ascii="HGPｺﾞｼｯｸM" w:eastAsia="HGPｺﾞｼｯｸM" w:hint="eastAsia"/>
          <w:b/>
          <w:bCs/>
          <w:sz w:val="21"/>
          <w:szCs w:val="21"/>
        </w:rPr>
        <w:t>ボトックスとは</w:t>
      </w:r>
    </w:p>
    <w:p w14:paraId="387A58EF" w14:textId="77777777" w:rsidR="000E07F0" w:rsidRDefault="003C52A8" w:rsidP="00F06B36">
      <w:pPr>
        <w:ind w:firstLineChars="100" w:firstLine="210"/>
        <w:rPr>
          <w:rFonts w:ascii="HGPｺﾞｼｯｸM" w:eastAsia="HGPｺﾞｼｯｸM"/>
          <w:sz w:val="21"/>
          <w:szCs w:val="21"/>
        </w:rPr>
      </w:pPr>
      <w:r w:rsidRPr="003C52A8">
        <w:rPr>
          <w:rFonts w:ascii="HGPｺﾞｼｯｸM" w:eastAsia="HGPｺﾞｼｯｸM" w:hint="eastAsia"/>
          <w:sz w:val="21"/>
          <w:szCs w:val="21"/>
        </w:rPr>
        <w:t>この薬は、ボツリヌス菌がつくり出すA型ボツリヌス毒素 (天然のタンパク質) を有効成分とする薬です。様々な研究の結果、このタンパク質のごく少量を緊張している筋肉に直接注射すると、その筋肉がゆるみ、緊張や痙攣がおさまることがわかり、医薬品として利用されるようになりました。 ボツリヌス菌を注射するわけではないので、ボツリヌス菌に感染するといった危険性はあり ません。一方、ボトックスにはヒトに由来する成分のアルブミンを含まれており、その製造工程では、加熱処理や十分な検査がされていますので、肝炎やエイズなどの感染症にかかることはありません。しかし、現在の医療ではまだわかっていない疾患やクロイツフェルト・ヤコブ病(狂牛病)の感染の危険性はごくごくまれですがあることを理解して頂く事になります。 ボトックス治療は</w:t>
      </w:r>
      <w:r w:rsidR="000E07F0">
        <w:rPr>
          <w:rFonts w:ascii="HGPｺﾞｼｯｸM" w:eastAsia="HGPｺﾞｼｯｸM" w:hint="eastAsia"/>
          <w:sz w:val="21"/>
          <w:szCs w:val="21"/>
        </w:rPr>
        <w:t>,</w:t>
      </w:r>
      <w:r w:rsidRPr="003C52A8">
        <w:rPr>
          <w:rFonts w:ascii="HGPｺﾞｼｯｸM" w:eastAsia="HGPｺﾞｼｯｸM" w:hint="eastAsia"/>
          <w:sz w:val="21"/>
          <w:szCs w:val="21"/>
        </w:rPr>
        <w:t>197</w:t>
      </w:r>
      <w:r w:rsidR="000E07F0">
        <w:rPr>
          <w:rFonts w:ascii="HGPｺﾞｼｯｸM" w:eastAsia="HGPｺﾞｼｯｸM"/>
          <w:sz w:val="21"/>
          <w:szCs w:val="21"/>
        </w:rPr>
        <w:t>7</w:t>
      </w:r>
      <w:r w:rsidRPr="003C52A8">
        <w:rPr>
          <w:rFonts w:ascii="HGPｺﾞｼｯｸM" w:eastAsia="HGPｺﾞｼｯｸM" w:hint="eastAsia"/>
          <w:sz w:val="21"/>
          <w:szCs w:val="21"/>
        </w:rPr>
        <w:t>年に米国で初めて斜視の患者さんに使用されて以来、緊張した筋肉を和らげる治療薬として普及し、美容領域においてもFDAの承認を受け、年間約 200万件 以上使用されておりますが、感染の報告は皆無です。</w:t>
      </w:r>
      <w:r w:rsidRPr="003C52A8">
        <w:rPr>
          <w:rFonts w:ascii="HGPｺﾞｼｯｸM" w:eastAsia="HGPｺﾞｼｯｸM" w:hint="eastAsia"/>
          <w:sz w:val="21"/>
          <w:szCs w:val="21"/>
        </w:rPr>
        <w:br/>
      </w:r>
      <w:r w:rsidRPr="003C52A8">
        <w:rPr>
          <w:rFonts w:ascii="HGPｺﾞｼｯｸM" w:eastAsia="HGPｺﾞｼｯｸM" w:hint="eastAsia"/>
          <w:b/>
          <w:bCs/>
          <w:sz w:val="21"/>
          <w:szCs w:val="21"/>
        </w:rPr>
        <w:t>◆方法</w:t>
      </w:r>
      <w:r w:rsidRPr="003C52A8">
        <w:rPr>
          <w:rFonts w:ascii="HGPｺﾞｼｯｸM" w:eastAsia="HGPｺﾞｼｯｸM" w:hint="eastAsia"/>
          <w:sz w:val="21"/>
          <w:szCs w:val="21"/>
        </w:rPr>
        <w:t xml:space="preserve"> </w:t>
      </w:r>
    </w:p>
    <w:p w14:paraId="7B11219E" w14:textId="0501FE02" w:rsidR="00F06B36" w:rsidRPr="000E07F0" w:rsidRDefault="003C52A8" w:rsidP="00F06B36">
      <w:pPr>
        <w:ind w:firstLineChars="100" w:firstLine="210"/>
        <w:rPr>
          <w:rFonts w:ascii="HGPｺﾞｼｯｸM" w:eastAsia="HGPｺﾞｼｯｸM"/>
          <w:sz w:val="21"/>
          <w:szCs w:val="21"/>
        </w:rPr>
      </w:pPr>
      <w:r w:rsidRPr="003C52A8">
        <w:rPr>
          <w:rFonts w:ascii="HGPｺﾞｼｯｸM" w:eastAsia="HGPｺﾞｼｯｸM" w:hint="eastAsia"/>
          <w:sz w:val="21"/>
          <w:szCs w:val="21"/>
        </w:rPr>
        <w:t>筋肉の動きを確認するため、力を入れた状態を確認しながら、そこへ適量ずつ注入します。 通常麻酔なしで行います。痛みの感じ方は個人差がありますが、強い痛みは感じません。</w:t>
      </w:r>
      <w:r w:rsidRPr="003C52A8">
        <w:rPr>
          <w:rFonts w:ascii="HGPｺﾞｼｯｸM" w:eastAsia="HGPｺﾞｼｯｸM" w:hint="eastAsia"/>
          <w:sz w:val="21"/>
          <w:szCs w:val="21"/>
        </w:rPr>
        <w:br/>
      </w:r>
    </w:p>
    <w:p w14:paraId="1DE96DB9" w14:textId="77777777" w:rsidR="00F06B36" w:rsidRPr="000E07F0" w:rsidRDefault="003C52A8" w:rsidP="003C52A8">
      <w:pPr>
        <w:rPr>
          <w:rFonts w:ascii="HGPｺﾞｼｯｸM" w:eastAsia="HGPｺﾞｼｯｸM"/>
          <w:b/>
          <w:bCs/>
          <w:sz w:val="21"/>
          <w:szCs w:val="21"/>
        </w:rPr>
      </w:pPr>
      <w:r w:rsidRPr="003C52A8">
        <w:rPr>
          <w:rFonts w:ascii="HGPｺﾞｼｯｸM" w:eastAsia="HGPｺﾞｼｯｸM" w:hint="eastAsia"/>
          <w:b/>
          <w:bCs/>
          <w:sz w:val="21"/>
          <w:szCs w:val="21"/>
        </w:rPr>
        <w:t>効果について</w:t>
      </w:r>
    </w:p>
    <w:p w14:paraId="0939785F" w14:textId="2418A9D0" w:rsidR="000E07F0" w:rsidRDefault="003C52A8" w:rsidP="003C52A8">
      <w:pPr>
        <w:rPr>
          <w:rFonts w:ascii="HGPｺﾞｼｯｸM" w:eastAsia="HGPｺﾞｼｯｸM"/>
          <w:sz w:val="21"/>
          <w:szCs w:val="21"/>
        </w:rPr>
      </w:pPr>
      <w:r w:rsidRPr="003C52A8">
        <w:rPr>
          <w:rFonts w:ascii="HGPｺﾞｼｯｸM" w:eastAsia="HGPｺﾞｼｯｸM" w:hint="eastAsia"/>
          <w:sz w:val="21"/>
          <w:szCs w:val="21"/>
        </w:rPr>
        <w:t>◆ この薬の効果は 2、3 日</w:t>
      </w:r>
      <w:r w:rsidR="00F06B36" w:rsidRPr="000E07F0">
        <w:rPr>
          <w:rFonts w:ascii="HGPｺﾞｼｯｸM" w:eastAsia="HGPｺﾞｼｯｸM" w:hint="eastAsia"/>
          <w:sz w:val="21"/>
          <w:szCs w:val="21"/>
        </w:rPr>
        <w:t>～</w:t>
      </w:r>
      <w:r w:rsidRPr="003C52A8">
        <w:rPr>
          <w:rFonts w:ascii="HGPｺﾞｼｯｸM" w:eastAsia="HGPｺﾞｼｯｸM" w:hint="eastAsia"/>
          <w:sz w:val="21"/>
          <w:szCs w:val="21"/>
        </w:rPr>
        <w:t>2週間で現れ、通常 3</w:t>
      </w:r>
      <w:r w:rsidR="00F06B36" w:rsidRPr="000E07F0">
        <w:rPr>
          <w:rFonts w:ascii="HGPｺﾞｼｯｸM" w:eastAsia="HGPｺﾞｼｯｸM" w:hint="eastAsia"/>
          <w:sz w:val="21"/>
          <w:szCs w:val="21"/>
        </w:rPr>
        <w:t>～</w:t>
      </w:r>
      <w:r w:rsidRPr="003C52A8">
        <w:rPr>
          <w:rFonts w:ascii="HGPｺﾞｼｯｸM" w:eastAsia="HGPｺﾞｼｯｸM" w:hint="eastAsia"/>
          <w:sz w:val="21"/>
          <w:szCs w:val="21"/>
        </w:rPr>
        <w:t xml:space="preserve">4ヵ月持続します。その後、時間の経過 とともに徐々に効果が消失し神経の働きが回復してくるため、注射前の状態が再び現れてくる場合もあります。この場合、ボトックスを再投与することによって同様の効果が現れます。 </w:t>
      </w:r>
    </w:p>
    <w:p w14:paraId="2A5006A8" w14:textId="61374456" w:rsidR="00F06B36" w:rsidRPr="000E07F0" w:rsidRDefault="003C52A8" w:rsidP="003C52A8">
      <w:pPr>
        <w:rPr>
          <w:rFonts w:ascii="HGPｺﾞｼｯｸM" w:eastAsia="HGPｺﾞｼｯｸM"/>
          <w:sz w:val="21"/>
          <w:szCs w:val="21"/>
        </w:rPr>
      </w:pPr>
      <w:r w:rsidRPr="003C52A8">
        <w:rPr>
          <w:rFonts w:ascii="HGPｺﾞｼｯｸM" w:eastAsia="HGPｺﾞｼｯｸM" w:hint="eastAsia"/>
          <w:sz w:val="21"/>
          <w:szCs w:val="21"/>
        </w:rPr>
        <w:t>◆ この薬はタンパク質が主成分であるため、治療を続けていくうちに、体内にごくまれに抗体がつくられ、効果が減弱する可能性があります。</w:t>
      </w:r>
      <w:r w:rsidRPr="003C52A8">
        <w:rPr>
          <w:rFonts w:ascii="HGPｺﾞｼｯｸM" w:eastAsia="HGPｺﾞｼｯｸM" w:hint="eastAsia"/>
          <w:sz w:val="21"/>
          <w:szCs w:val="21"/>
        </w:rPr>
        <w:br/>
        <w:t>◆繰り返しによる効果 効果が弱くなってきたら、繰り返し注射することができます。また、繰り返し注射する事により、 改善率が上がっていきます。効果が弱い場合は、施術後 2</w:t>
      </w:r>
      <w:r w:rsidR="00F06B36" w:rsidRPr="000E07F0">
        <w:rPr>
          <w:rFonts w:ascii="HGPｺﾞｼｯｸM" w:eastAsia="HGPｺﾞｼｯｸM" w:hint="eastAsia"/>
          <w:sz w:val="21"/>
          <w:szCs w:val="21"/>
        </w:rPr>
        <w:t>～</w:t>
      </w:r>
      <w:r w:rsidRPr="003C52A8">
        <w:rPr>
          <w:rFonts w:ascii="HGPｺﾞｼｯｸM" w:eastAsia="HGPｺﾞｼｯｸM" w:hint="eastAsia"/>
          <w:sz w:val="21"/>
          <w:szCs w:val="21"/>
        </w:rPr>
        <w:t>4週目に追加投与を行います。</w:t>
      </w:r>
      <w:r w:rsidRPr="003C52A8">
        <w:rPr>
          <w:rFonts w:ascii="HGPｺﾞｼｯｸM" w:eastAsia="HGPｺﾞｼｯｸM" w:hint="eastAsia"/>
          <w:sz w:val="21"/>
          <w:szCs w:val="21"/>
        </w:rPr>
        <w:br/>
      </w:r>
      <w:r w:rsidRPr="003C52A8">
        <w:rPr>
          <w:rFonts w:ascii="HGPｺﾞｼｯｸM" w:eastAsia="HGPｺﾞｼｯｸM" w:hint="eastAsia"/>
          <w:sz w:val="21"/>
          <w:szCs w:val="21"/>
        </w:rPr>
        <w:lastRenderedPageBreak/>
        <w:br/>
      </w:r>
      <w:r w:rsidRPr="003C52A8">
        <w:rPr>
          <w:rFonts w:ascii="HGPｺﾞｼｯｸM" w:eastAsia="HGPｺﾞｼｯｸM" w:hint="eastAsia"/>
          <w:b/>
          <w:bCs/>
          <w:sz w:val="21"/>
          <w:szCs w:val="21"/>
        </w:rPr>
        <w:t>起こりうる副作用</w:t>
      </w:r>
      <w:r w:rsidRPr="003C52A8">
        <w:rPr>
          <w:rFonts w:ascii="HGPｺﾞｼｯｸM" w:eastAsia="HGPｺﾞｼｯｸM" w:hint="eastAsia"/>
          <w:sz w:val="21"/>
          <w:szCs w:val="21"/>
        </w:rPr>
        <w:t xml:space="preserve"> </w:t>
      </w:r>
    </w:p>
    <w:p w14:paraId="110E0D27" w14:textId="43504858" w:rsidR="00F06B36" w:rsidRPr="000E07F0" w:rsidRDefault="003C52A8" w:rsidP="00283093">
      <w:pPr>
        <w:ind w:firstLineChars="100" w:firstLine="210"/>
        <w:rPr>
          <w:rFonts w:ascii="HGPｺﾞｼｯｸM" w:eastAsia="HGPｺﾞｼｯｸM"/>
          <w:sz w:val="21"/>
          <w:szCs w:val="21"/>
        </w:rPr>
      </w:pPr>
      <w:r w:rsidRPr="003C52A8">
        <w:rPr>
          <w:rFonts w:ascii="HGPｺﾞｼｯｸM" w:eastAsia="HGPｺﾞｼｯｸM" w:hint="eastAsia"/>
          <w:sz w:val="21"/>
          <w:szCs w:val="21"/>
        </w:rPr>
        <w:t>局所の反応として、かゆみ(4%)、注射部疼痛(4.4%)、筋痛(2.6%)、発疹(1.7%)などがありますが、一時的なもので、注射した箇所の周りに限られます。施術後多少赤みや腫れ が残りますが、通常 1</w:t>
      </w:r>
      <w:r w:rsidR="00F06B36" w:rsidRPr="000E07F0">
        <w:rPr>
          <w:rFonts w:ascii="HGPｺﾞｼｯｸM" w:eastAsia="HGPｺﾞｼｯｸM" w:hint="eastAsia"/>
          <w:sz w:val="21"/>
          <w:szCs w:val="21"/>
        </w:rPr>
        <w:t>～</w:t>
      </w:r>
      <w:r w:rsidRPr="003C52A8">
        <w:rPr>
          <w:rFonts w:ascii="HGPｺﾞｼｯｸM" w:eastAsia="HGPｺﾞｼｯｸM" w:hint="eastAsia"/>
          <w:sz w:val="21"/>
          <w:szCs w:val="21"/>
        </w:rPr>
        <w:t>2日で落ち着きます。まれに腫れが強く出</w:t>
      </w:r>
      <w:r w:rsidR="00F06B36" w:rsidRPr="000E07F0">
        <w:rPr>
          <w:rFonts w:ascii="HGPｺﾞｼｯｸM" w:eastAsia="HGPｺﾞｼｯｸM" w:hint="eastAsia"/>
          <w:sz w:val="21"/>
          <w:szCs w:val="21"/>
        </w:rPr>
        <w:t>たり</w:t>
      </w:r>
      <w:r w:rsidRPr="003C52A8">
        <w:rPr>
          <w:rFonts w:ascii="HGPｺﾞｼｯｸM" w:eastAsia="HGPｺﾞｼｯｸM" w:hint="eastAsia"/>
          <w:sz w:val="21"/>
          <w:szCs w:val="21"/>
        </w:rPr>
        <w:t>、内出血を起こしたりすることがあり、その場合目立たなくなるまで 1</w:t>
      </w:r>
      <w:r w:rsidR="00F06B36" w:rsidRPr="000E07F0">
        <w:rPr>
          <w:rFonts w:ascii="HGPｺﾞｼｯｸM" w:eastAsia="HGPｺﾞｼｯｸM" w:hint="eastAsia"/>
          <w:sz w:val="21"/>
          <w:szCs w:val="21"/>
        </w:rPr>
        <w:t>～</w:t>
      </w:r>
      <w:r w:rsidRPr="003C52A8">
        <w:rPr>
          <w:rFonts w:ascii="HGPｺﾞｼｯｸM" w:eastAsia="HGPｺﾞｼｯｸM" w:hint="eastAsia"/>
          <w:sz w:val="21"/>
          <w:szCs w:val="21"/>
        </w:rPr>
        <w:t>3週間かかることがあります。</w:t>
      </w:r>
      <w:r w:rsidRPr="003C52A8">
        <w:rPr>
          <w:rFonts w:ascii="HGPｺﾞｼｯｸM" w:eastAsia="HGPｺﾞｼｯｸM" w:hint="eastAsia"/>
          <w:sz w:val="21"/>
          <w:szCs w:val="21"/>
        </w:rPr>
        <w:br/>
      </w:r>
    </w:p>
    <w:p w14:paraId="3F57CC0D" w14:textId="77777777" w:rsidR="004D2265" w:rsidRPr="000E07F0" w:rsidRDefault="003C52A8" w:rsidP="003C52A8">
      <w:pPr>
        <w:rPr>
          <w:rFonts w:ascii="HGPｺﾞｼｯｸM" w:eastAsia="HGPｺﾞｼｯｸM"/>
          <w:b/>
          <w:bCs/>
          <w:sz w:val="21"/>
          <w:szCs w:val="21"/>
        </w:rPr>
      </w:pPr>
      <w:r w:rsidRPr="003C52A8">
        <w:rPr>
          <w:rFonts w:ascii="HGPｺﾞｼｯｸM" w:eastAsia="HGPｺﾞｼｯｸM" w:hint="eastAsia"/>
          <w:b/>
          <w:bCs/>
          <w:sz w:val="21"/>
          <w:szCs w:val="21"/>
        </w:rPr>
        <w:t>この治療を受けられない方</w:t>
      </w:r>
    </w:p>
    <w:p w14:paraId="4C6115D3" w14:textId="1BFD9D45" w:rsidR="004D2265" w:rsidRPr="000E07F0" w:rsidRDefault="003C52A8" w:rsidP="003C52A8">
      <w:pPr>
        <w:rPr>
          <w:rFonts w:ascii="HGPｺﾞｼｯｸM" w:eastAsia="HGPｺﾞｼｯｸM"/>
          <w:sz w:val="21"/>
          <w:szCs w:val="21"/>
        </w:rPr>
      </w:pPr>
      <w:r w:rsidRPr="003C52A8">
        <w:rPr>
          <w:rFonts w:ascii="HGPｺﾞｼｯｸM" w:eastAsia="HGPｺﾞｼｯｸM" w:hint="eastAsia"/>
          <w:sz w:val="21"/>
          <w:szCs w:val="21"/>
        </w:rPr>
        <w:t>◆ 妊娠中および授乳中の方は、胎児および乳児に対する安全性が確立されていないため、使用できません。また、妊娠する可能性のある方は、ボトックスの投与中および最終投与後の 2回の月経を経るまでは避妊するようにして下さい。男性は、ボトックスの投与中および最終投与後の少なくとも 3ヵ月は避妊するようにして下さい。</w:t>
      </w:r>
    </w:p>
    <w:p w14:paraId="319ACA0C" w14:textId="4B5FC0AB" w:rsidR="004D2265" w:rsidRPr="000E07F0" w:rsidRDefault="003C52A8" w:rsidP="003C52A8">
      <w:pPr>
        <w:rPr>
          <w:rFonts w:ascii="HGPｺﾞｼｯｸM" w:eastAsia="HGPｺﾞｼｯｸM"/>
          <w:sz w:val="21"/>
          <w:szCs w:val="21"/>
        </w:rPr>
      </w:pPr>
      <w:r w:rsidRPr="003C52A8">
        <w:rPr>
          <w:rFonts w:ascii="HGPｺﾞｼｯｸM" w:eastAsia="HGPｺﾞｼｯｸM" w:hint="eastAsia"/>
          <w:sz w:val="21"/>
          <w:szCs w:val="21"/>
        </w:rPr>
        <w:t>◆ この薬を以前に使用し、発疹などのアレルギーを経験したことがある場合や、</w:t>
      </w:r>
      <w:r w:rsidR="00F06B36" w:rsidRPr="000E07F0">
        <w:rPr>
          <w:rFonts w:ascii="HGPｺﾞｼｯｸM" w:eastAsia="HGPｺﾞｼｯｸM" w:hint="eastAsia"/>
          <w:sz w:val="21"/>
          <w:szCs w:val="21"/>
        </w:rPr>
        <w:t>アレルギー</w:t>
      </w:r>
      <w:r w:rsidRPr="003C52A8">
        <w:rPr>
          <w:rFonts w:ascii="HGPｺﾞｼｯｸM" w:eastAsia="HGPｺﾞｼｯｸM" w:hint="eastAsia"/>
          <w:sz w:val="21"/>
          <w:szCs w:val="21"/>
        </w:rPr>
        <w:t>体質</w:t>
      </w:r>
      <w:r w:rsidR="00283093">
        <w:rPr>
          <w:rFonts w:ascii="HGPｺﾞｼｯｸM" w:eastAsia="HGPｺﾞｼｯｸM" w:hint="eastAsia"/>
          <w:sz w:val="21"/>
          <w:szCs w:val="21"/>
        </w:rPr>
        <w:t>の方は</w:t>
      </w:r>
      <w:r w:rsidRPr="003C52A8">
        <w:rPr>
          <w:rFonts w:ascii="HGPｺﾞｼｯｸM" w:eastAsia="HGPｺﾞｼｯｸM" w:hint="eastAsia"/>
          <w:sz w:val="21"/>
          <w:szCs w:val="21"/>
        </w:rPr>
        <w:t>は</w:t>
      </w:r>
      <w:r w:rsidR="00F06B36" w:rsidRPr="000E07F0">
        <w:rPr>
          <w:rFonts w:ascii="HGPｺﾞｼｯｸM" w:eastAsia="HGPｺﾞｼｯｸM" w:hint="eastAsia"/>
          <w:sz w:val="21"/>
          <w:szCs w:val="21"/>
        </w:rPr>
        <w:t>主治医に</w:t>
      </w:r>
      <w:r w:rsidRPr="003C52A8">
        <w:rPr>
          <w:rFonts w:ascii="HGPｺﾞｼｯｸM" w:eastAsia="HGPｺﾞｼｯｸM" w:hint="eastAsia"/>
          <w:sz w:val="21"/>
          <w:szCs w:val="21"/>
        </w:rPr>
        <w:t>申し出て下さい。</w:t>
      </w:r>
      <w:r w:rsidRPr="003C52A8">
        <w:rPr>
          <w:rFonts w:ascii="HGPｺﾞｼｯｸM" w:eastAsia="HGPｺﾞｼｯｸM" w:hint="eastAsia"/>
          <w:sz w:val="21"/>
          <w:szCs w:val="21"/>
        </w:rPr>
        <w:br/>
        <w:t>◆ 使用中の薬剤は市販薬も含め主治医に申し出て下さい。</w:t>
      </w:r>
      <w:r w:rsidR="00283093">
        <w:rPr>
          <w:rFonts w:ascii="HGPｺﾞｼｯｸM" w:eastAsia="HGPｺﾞｼｯｸM" w:hint="eastAsia"/>
          <w:sz w:val="21"/>
          <w:szCs w:val="21"/>
        </w:rPr>
        <w:t xml:space="preserve">　</w:t>
      </w:r>
      <w:r w:rsidRPr="003C52A8">
        <w:rPr>
          <w:rFonts w:ascii="HGPｺﾞｼｯｸM" w:eastAsia="HGPｺﾞｼｯｸM" w:hint="eastAsia"/>
          <w:sz w:val="21"/>
          <w:szCs w:val="21"/>
        </w:rPr>
        <w:t xml:space="preserve">特に、アミノグリコシド系の抗生物質、パーキンソン病の治療薬、筋弛緩薬、精神安定剤等の投与を受けている方は、主治医に申し出て、指示に従って下さい。これは、ボトックスをこれらと同時に使用すると、効果が強くあらわれることがあり、十分な観察のもとで投与を行う必要があるためです。 </w:t>
      </w:r>
    </w:p>
    <w:p w14:paraId="422DA2ED" w14:textId="336F3278" w:rsidR="00F06B36" w:rsidRPr="000E07F0" w:rsidRDefault="003C52A8" w:rsidP="003C52A8">
      <w:pPr>
        <w:rPr>
          <w:rFonts w:ascii="HGPｺﾞｼｯｸM" w:eastAsia="HGPｺﾞｼｯｸM"/>
          <w:sz w:val="21"/>
          <w:szCs w:val="21"/>
        </w:rPr>
      </w:pPr>
      <w:r w:rsidRPr="003C52A8">
        <w:rPr>
          <w:rFonts w:ascii="HGPｺﾞｼｯｸM" w:eastAsia="HGPｺﾞｼｯｸM" w:hint="eastAsia"/>
          <w:sz w:val="21"/>
          <w:szCs w:val="21"/>
        </w:rPr>
        <w:t>◆ 喘息などの慢性的な呼吸器の病気がある方、重度の筋力低下のある方、筋肉の萎縮のある方、緑内障のある方は、主治医に申し出て下さい。</w:t>
      </w:r>
      <w:r w:rsidRPr="003C52A8">
        <w:rPr>
          <w:rFonts w:ascii="HGPｺﾞｼｯｸM" w:eastAsia="HGPｺﾞｼｯｸM" w:hint="eastAsia"/>
          <w:sz w:val="21"/>
          <w:szCs w:val="21"/>
        </w:rPr>
        <w:br/>
        <w:t xml:space="preserve">◆ 他の医療施設でボトックスの投与を受けている場合には、治療対象疾患および投与日、投与量を必ず主治医に申し出てください。 </w:t>
      </w:r>
    </w:p>
    <w:p w14:paraId="600B69F5" w14:textId="79DB7370" w:rsidR="00F06B36" w:rsidRPr="000E07F0" w:rsidRDefault="003C52A8" w:rsidP="003C52A8">
      <w:pPr>
        <w:rPr>
          <w:rFonts w:ascii="HGPｺﾞｼｯｸM" w:eastAsia="HGPｺﾞｼｯｸM"/>
          <w:sz w:val="21"/>
          <w:szCs w:val="21"/>
        </w:rPr>
      </w:pPr>
      <w:r w:rsidRPr="003C52A8">
        <w:rPr>
          <w:rFonts w:ascii="HGPｺﾞｼｯｸM" w:eastAsia="HGPｺﾞｼｯｸM" w:hint="eastAsia"/>
          <w:sz w:val="21"/>
          <w:szCs w:val="21"/>
        </w:rPr>
        <w:t>◆ 献血(血液の提供)予定のある方</w:t>
      </w:r>
      <w:r w:rsidR="00283093">
        <w:rPr>
          <w:rFonts w:ascii="HGPｺﾞｼｯｸM" w:eastAsia="HGPｺﾞｼｯｸM" w:hint="eastAsia"/>
          <w:sz w:val="21"/>
          <w:szCs w:val="21"/>
        </w:rPr>
        <w:t>（3か月間献血できません）</w:t>
      </w:r>
      <w:r w:rsidRPr="003C52A8">
        <w:rPr>
          <w:rFonts w:ascii="HGPｺﾞｼｯｸM" w:eastAsia="HGPｺﾞｼｯｸM" w:hint="eastAsia"/>
          <w:sz w:val="21"/>
          <w:szCs w:val="21"/>
        </w:rPr>
        <w:br/>
      </w:r>
    </w:p>
    <w:p w14:paraId="4DD166FE" w14:textId="77777777" w:rsidR="00F06B36" w:rsidRPr="000E07F0" w:rsidRDefault="003C52A8" w:rsidP="003C52A8">
      <w:pPr>
        <w:rPr>
          <w:rFonts w:ascii="HGPｺﾞｼｯｸM" w:eastAsia="HGPｺﾞｼｯｸM"/>
          <w:sz w:val="21"/>
          <w:szCs w:val="21"/>
        </w:rPr>
      </w:pPr>
      <w:r w:rsidRPr="003C52A8">
        <w:rPr>
          <w:rFonts w:ascii="HGPｺﾞｼｯｸM" w:eastAsia="HGPｺﾞｼｯｸM" w:hint="eastAsia"/>
          <w:sz w:val="21"/>
          <w:szCs w:val="21"/>
        </w:rPr>
        <w:t>上記の説明を受け納得しましたので、治療を受けることに同意します。</w:t>
      </w:r>
      <w:r w:rsidRPr="003C52A8">
        <w:rPr>
          <w:rFonts w:ascii="HGPｺﾞｼｯｸM" w:eastAsia="HGPｺﾞｼｯｸM" w:hint="eastAsia"/>
          <w:sz w:val="21"/>
          <w:szCs w:val="21"/>
        </w:rPr>
        <w:br/>
      </w:r>
    </w:p>
    <w:p w14:paraId="60775D78" w14:textId="77777777" w:rsidR="00283093" w:rsidRPr="00283093" w:rsidRDefault="00283093" w:rsidP="00BD2BE2">
      <w:pPr>
        <w:ind w:leftChars="200" w:left="480" w:right="448"/>
        <w:jc w:val="right"/>
        <w:rPr>
          <w:rFonts w:ascii="HGPｺﾞｼｯｸM" w:eastAsia="HGPｺﾞｼｯｸM"/>
          <w:spacing w:val="9"/>
          <w:sz w:val="21"/>
          <w:szCs w:val="21"/>
        </w:rPr>
      </w:pPr>
    </w:p>
    <w:p w14:paraId="08F3F880" w14:textId="72E89A61" w:rsidR="00F06B36" w:rsidRPr="000E07F0" w:rsidRDefault="003C52A8" w:rsidP="00BD2BE2">
      <w:pPr>
        <w:ind w:leftChars="200" w:left="480" w:right="448"/>
        <w:jc w:val="right"/>
        <w:rPr>
          <w:rFonts w:ascii="HGPｺﾞｼｯｸM" w:eastAsia="HGPｺﾞｼｯｸM"/>
          <w:sz w:val="21"/>
          <w:szCs w:val="21"/>
        </w:rPr>
      </w:pPr>
      <w:r w:rsidRPr="000E4577">
        <w:rPr>
          <w:rFonts w:ascii="HGPｺﾞｼｯｸM" w:eastAsia="HGPｺﾞｼｯｸM" w:hint="eastAsia"/>
          <w:spacing w:val="3"/>
          <w:sz w:val="21"/>
          <w:szCs w:val="21"/>
          <w:fitText w:val="3298" w:id="-1473621248"/>
        </w:rPr>
        <w:t>同意日</w:t>
      </w:r>
      <w:r w:rsidR="00BD2BE2" w:rsidRPr="000E4577">
        <w:rPr>
          <w:rFonts w:ascii="HGPｺﾞｼｯｸM" w:eastAsia="HGPｺﾞｼｯｸM" w:hint="eastAsia"/>
          <w:spacing w:val="3"/>
          <w:sz w:val="21"/>
          <w:szCs w:val="21"/>
          <w:fitText w:val="3298" w:id="-1473621248"/>
        </w:rPr>
        <w:t xml:space="preserve">　</w:t>
      </w:r>
      <w:r w:rsidRPr="000E4577">
        <w:rPr>
          <w:rFonts w:ascii="HGPｺﾞｼｯｸM" w:eastAsia="HGPｺﾞｼｯｸM" w:hint="eastAsia"/>
          <w:spacing w:val="3"/>
          <w:sz w:val="21"/>
          <w:szCs w:val="21"/>
          <w:fitText w:val="3298" w:id="-1473621248"/>
        </w:rPr>
        <w:t xml:space="preserve">: </w:t>
      </w:r>
      <w:r w:rsidR="004D2265" w:rsidRPr="000E4577">
        <w:rPr>
          <w:rFonts w:ascii="HGPｺﾞｼｯｸM" w:eastAsia="HGPｺﾞｼｯｸM" w:hint="eastAsia"/>
          <w:spacing w:val="3"/>
          <w:sz w:val="21"/>
          <w:szCs w:val="21"/>
          <w:fitText w:val="3298" w:id="-1473621248"/>
        </w:rPr>
        <w:t xml:space="preserve">　</w:t>
      </w:r>
      <w:r w:rsidR="007D305A" w:rsidRPr="000E4577">
        <w:rPr>
          <w:rFonts w:ascii="HGPｺﾞｼｯｸM" w:eastAsia="HGPｺﾞｼｯｸM" w:hint="eastAsia"/>
          <w:spacing w:val="3"/>
          <w:sz w:val="21"/>
          <w:szCs w:val="21"/>
          <w:fitText w:val="3298" w:id="-1473621248"/>
        </w:rPr>
        <w:t xml:space="preserve"> </w:t>
      </w:r>
      <w:r w:rsidR="004D2265" w:rsidRPr="000E4577">
        <w:rPr>
          <w:rFonts w:ascii="HGPｺﾞｼｯｸM" w:eastAsia="HGPｺﾞｼｯｸM" w:hint="eastAsia"/>
          <w:spacing w:val="3"/>
          <w:sz w:val="21"/>
          <w:szCs w:val="21"/>
          <w:fitText w:val="3298" w:id="-1473621248"/>
        </w:rPr>
        <w:t xml:space="preserve">　</w:t>
      </w:r>
      <w:r w:rsidR="00BD2BE2" w:rsidRPr="000E4577">
        <w:rPr>
          <w:rFonts w:ascii="HGPｺﾞｼｯｸM" w:eastAsia="HGPｺﾞｼｯｸM" w:hint="eastAsia"/>
          <w:spacing w:val="3"/>
          <w:sz w:val="21"/>
          <w:szCs w:val="21"/>
          <w:fitText w:val="3298" w:id="-1473621248"/>
        </w:rPr>
        <w:t xml:space="preserve">　</w:t>
      </w:r>
      <w:r w:rsidRPr="000E4577">
        <w:rPr>
          <w:rFonts w:ascii="HGPｺﾞｼｯｸM" w:eastAsia="HGPｺﾞｼｯｸM" w:hint="eastAsia"/>
          <w:spacing w:val="3"/>
          <w:sz w:val="21"/>
          <w:szCs w:val="21"/>
          <w:fitText w:val="3298" w:id="-1473621248"/>
        </w:rPr>
        <w:t>年</w:t>
      </w:r>
      <w:r w:rsidR="004D2265" w:rsidRPr="000E4577">
        <w:rPr>
          <w:rFonts w:ascii="HGPｺﾞｼｯｸM" w:eastAsia="HGPｺﾞｼｯｸM" w:hint="eastAsia"/>
          <w:spacing w:val="3"/>
          <w:sz w:val="21"/>
          <w:szCs w:val="21"/>
          <w:fitText w:val="3298" w:id="-1473621248"/>
        </w:rPr>
        <w:t xml:space="preserve">　　　</w:t>
      </w:r>
      <w:r w:rsidR="007D305A" w:rsidRPr="000E4577">
        <w:rPr>
          <w:rFonts w:ascii="HGPｺﾞｼｯｸM" w:eastAsia="HGPｺﾞｼｯｸM" w:hint="eastAsia"/>
          <w:spacing w:val="3"/>
          <w:sz w:val="21"/>
          <w:szCs w:val="21"/>
          <w:fitText w:val="3298" w:id="-1473621248"/>
        </w:rPr>
        <w:t xml:space="preserve"> </w:t>
      </w:r>
      <w:r w:rsidRPr="000E4577">
        <w:rPr>
          <w:rFonts w:ascii="HGPｺﾞｼｯｸM" w:eastAsia="HGPｺﾞｼｯｸM" w:hint="eastAsia"/>
          <w:spacing w:val="3"/>
          <w:sz w:val="21"/>
          <w:szCs w:val="21"/>
          <w:fitText w:val="3298" w:id="-1473621248"/>
        </w:rPr>
        <w:t xml:space="preserve">月 </w:t>
      </w:r>
      <w:r w:rsidR="004D2265" w:rsidRPr="000E4577">
        <w:rPr>
          <w:rFonts w:ascii="HGPｺﾞｼｯｸM" w:eastAsia="HGPｺﾞｼｯｸM" w:hint="eastAsia"/>
          <w:spacing w:val="3"/>
          <w:sz w:val="21"/>
          <w:szCs w:val="21"/>
          <w:fitText w:val="3298" w:id="-1473621248"/>
        </w:rPr>
        <w:t xml:space="preserve">　　　</w:t>
      </w:r>
      <w:r w:rsidR="007D305A" w:rsidRPr="000E4577">
        <w:rPr>
          <w:rFonts w:ascii="HGPｺﾞｼｯｸM" w:eastAsia="HGPｺﾞｼｯｸM" w:hint="eastAsia"/>
          <w:spacing w:val="3"/>
          <w:sz w:val="21"/>
          <w:szCs w:val="21"/>
          <w:fitText w:val="3298" w:id="-1473621248"/>
        </w:rPr>
        <w:t xml:space="preserve"> </w:t>
      </w:r>
      <w:r w:rsidRPr="000E4577">
        <w:rPr>
          <w:rFonts w:ascii="HGPｺﾞｼｯｸM" w:eastAsia="HGPｺﾞｼｯｸM" w:hint="eastAsia"/>
          <w:spacing w:val="-8"/>
          <w:sz w:val="21"/>
          <w:szCs w:val="21"/>
          <w:fitText w:val="3298" w:id="-1473621248"/>
        </w:rPr>
        <w:t>日</w:t>
      </w:r>
    </w:p>
    <w:p w14:paraId="103AB3F3" w14:textId="76DCEC75" w:rsidR="00BD2BE2" w:rsidRPr="000E07F0" w:rsidRDefault="00BD2BE2" w:rsidP="000E4577">
      <w:pPr>
        <w:ind w:firstLineChars="2300" w:firstLine="4830"/>
        <w:rPr>
          <w:rFonts w:ascii="HGPｺﾞｼｯｸM" w:eastAsia="HGPｺﾞｼｯｸM"/>
          <w:sz w:val="21"/>
          <w:szCs w:val="21"/>
        </w:rPr>
      </w:pPr>
      <w:r w:rsidRPr="000E07F0">
        <w:rPr>
          <w:rFonts w:ascii="HGPｺﾞｼｯｸM" w:eastAsia="HGPｺﾞｼｯｸM" w:hint="eastAsia"/>
          <w:sz w:val="21"/>
          <w:szCs w:val="21"/>
        </w:rPr>
        <w:t>氏　名</w:t>
      </w:r>
    </w:p>
    <w:p w14:paraId="01FA2D3B" w14:textId="77777777" w:rsidR="00BD2BE2" w:rsidRPr="000E07F0" w:rsidRDefault="003C52A8" w:rsidP="003C52A8">
      <w:pPr>
        <w:rPr>
          <w:rFonts w:ascii="HGPｺﾞｼｯｸM" w:eastAsia="HGPｺﾞｼｯｸM"/>
          <w:sz w:val="21"/>
          <w:szCs w:val="21"/>
        </w:rPr>
      </w:pPr>
      <w:r w:rsidRPr="003C52A8">
        <w:rPr>
          <w:rFonts w:ascii="HGPｺﾞｼｯｸM" w:eastAsia="HGPｺﾞｼｯｸM" w:hint="eastAsia"/>
          <w:sz w:val="21"/>
          <w:szCs w:val="21"/>
        </w:rPr>
        <w:t>:</w:t>
      </w:r>
      <w:r w:rsidRPr="003C52A8">
        <w:rPr>
          <w:rFonts w:ascii="HGPｺﾞｼｯｸM" w:eastAsia="HGPｺﾞｼｯｸM" w:hint="eastAsia"/>
          <w:sz w:val="21"/>
          <w:szCs w:val="21"/>
        </w:rPr>
        <w:br/>
        <w:t>〒</w:t>
      </w:r>
      <w:r w:rsidR="00BD2BE2" w:rsidRPr="000E07F0">
        <w:rPr>
          <w:rFonts w:ascii="HGPｺﾞｼｯｸM" w:eastAsia="HGPｺﾞｼｯｸM" w:hint="eastAsia"/>
          <w:sz w:val="21"/>
          <w:szCs w:val="21"/>
        </w:rPr>
        <w:t>210-0015</w:t>
      </w:r>
      <w:r w:rsidRPr="003C52A8">
        <w:rPr>
          <w:rFonts w:ascii="HGPｺﾞｼｯｸM" w:eastAsia="HGPｺﾞｼｯｸM" w:hint="eastAsia"/>
          <w:sz w:val="21"/>
          <w:szCs w:val="21"/>
        </w:rPr>
        <w:br/>
      </w:r>
      <w:r w:rsidR="00BD2BE2" w:rsidRPr="000E07F0">
        <w:rPr>
          <w:rFonts w:ascii="HGPｺﾞｼｯｸM" w:eastAsia="HGPｺﾞｼｯｸM" w:hint="eastAsia"/>
          <w:sz w:val="21"/>
          <w:szCs w:val="21"/>
        </w:rPr>
        <w:t>川崎市川崎区南町18-18</w:t>
      </w:r>
    </w:p>
    <w:p w14:paraId="63CF41B4" w14:textId="2A234D33" w:rsidR="003C52A8" w:rsidRPr="000E07F0" w:rsidRDefault="00BD2BE2" w:rsidP="003C52A8">
      <w:pPr>
        <w:rPr>
          <w:rFonts w:ascii="HGPｺﾞｼｯｸM" w:eastAsia="HGPｺﾞｼｯｸM"/>
          <w:sz w:val="21"/>
          <w:szCs w:val="21"/>
        </w:rPr>
      </w:pPr>
      <w:r w:rsidRPr="000E07F0">
        <w:rPr>
          <w:rFonts w:ascii="HGPｺﾞｼｯｸM" w:eastAsia="HGPｺﾞｼｯｸM" w:hint="eastAsia"/>
          <w:sz w:val="21"/>
          <w:szCs w:val="21"/>
        </w:rPr>
        <w:t>ひるまデンタル</w:t>
      </w:r>
      <w:r w:rsidR="003C52A8" w:rsidRPr="003C52A8">
        <w:rPr>
          <w:rFonts w:ascii="HGPｺﾞｼｯｸM" w:eastAsia="HGPｺﾞｼｯｸM" w:hint="eastAsia"/>
          <w:sz w:val="21"/>
          <w:szCs w:val="21"/>
        </w:rPr>
        <w:t>クリニック</w:t>
      </w:r>
      <w:r w:rsidR="003C52A8" w:rsidRPr="003C52A8">
        <w:rPr>
          <w:rFonts w:ascii="HGPｺﾞｼｯｸM" w:eastAsia="HGPｺﾞｼｯｸM" w:hint="eastAsia"/>
          <w:sz w:val="21"/>
          <w:szCs w:val="21"/>
        </w:rPr>
        <w:br/>
      </w:r>
      <w:r w:rsidRPr="000E07F0">
        <w:rPr>
          <w:rFonts w:ascii="HGPｺﾞｼｯｸM" w:eastAsia="HGPｺﾞｼｯｸM" w:hint="eastAsia"/>
          <w:sz w:val="21"/>
          <w:szCs w:val="21"/>
        </w:rPr>
        <w:t>院長　蛭間　信彦</w:t>
      </w:r>
      <w:r w:rsidR="003C52A8" w:rsidRPr="003C52A8">
        <w:rPr>
          <w:rFonts w:ascii="HGPｺﾞｼｯｸM" w:eastAsia="HGPｺﾞｼｯｸM" w:hint="eastAsia"/>
          <w:sz w:val="21"/>
          <w:szCs w:val="21"/>
        </w:rPr>
        <w:t xml:space="preserve"> </w:t>
      </w:r>
      <w:r w:rsidRPr="000E07F0">
        <w:rPr>
          <w:rFonts w:ascii="HGPｺﾞｼｯｸM" w:eastAsia="HGPｺﾞｼｯｸM" w:hint="eastAsia"/>
          <w:sz w:val="21"/>
          <w:szCs w:val="21"/>
        </w:rPr>
        <w:t xml:space="preserve">　Tel＆FAX　（044）222-4340</w:t>
      </w:r>
      <w:r w:rsidRPr="000E07F0">
        <w:rPr>
          <w:rFonts w:ascii="HGPｺﾞｼｯｸM" w:eastAsia="HGPｺﾞｼｯｸM" w:hint="eastAsia"/>
          <w:sz w:val="21"/>
          <w:szCs w:val="21"/>
        </w:rPr>
        <w:br/>
        <w:t xml:space="preserve">　　　　　　　　　　　　　Email　</w:t>
      </w:r>
      <w:hyperlink r:id="rId7" w:history="1">
        <w:r w:rsidRPr="000E07F0">
          <w:rPr>
            <w:rStyle w:val="a3"/>
            <w:rFonts w:ascii="HGPｺﾞｼｯｸM" w:eastAsia="HGPｺﾞｼｯｸM" w:hint="eastAsia"/>
            <w:sz w:val="21"/>
            <w:szCs w:val="21"/>
          </w:rPr>
          <w:t>info@hiruma.org</w:t>
        </w:r>
      </w:hyperlink>
    </w:p>
    <w:sectPr w:rsidR="003C52A8" w:rsidRPr="000E07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5BCD" w14:textId="77777777" w:rsidR="000E4577" w:rsidRDefault="000E4577" w:rsidP="000E4577">
      <w:r>
        <w:separator/>
      </w:r>
    </w:p>
  </w:endnote>
  <w:endnote w:type="continuationSeparator" w:id="0">
    <w:p w14:paraId="16E2E4BB" w14:textId="77777777" w:rsidR="000E4577" w:rsidRDefault="000E4577" w:rsidP="000E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B589" w14:textId="77777777" w:rsidR="000E4577" w:rsidRDefault="000E4577" w:rsidP="000E4577">
      <w:r>
        <w:separator/>
      </w:r>
    </w:p>
  </w:footnote>
  <w:footnote w:type="continuationSeparator" w:id="0">
    <w:p w14:paraId="3BFE5ECE" w14:textId="77777777" w:rsidR="000E4577" w:rsidRDefault="000E4577" w:rsidP="000E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827"/>
    <w:multiLevelType w:val="hybridMultilevel"/>
    <w:tmpl w:val="02FE22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A4943B8"/>
    <w:multiLevelType w:val="hybridMultilevel"/>
    <w:tmpl w:val="3AF42F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94133155">
    <w:abstractNumId w:val="0"/>
  </w:num>
  <w:num w:numId="2" w16cid:durableId="1543593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A8"/>
    <w:rsid w:val="000B740B"/>
    <w:rsid w:val="000E07F0"/>
    <w:rsid w:val="000E4577"/>
    <w:rsid w:val="001E5B25"/>
    <w:rsid w:val="00283093"/>
    <w:rsid w:val="003C52A8"/>
    <w:rsid w:val="004B15BB"/>
    <w:rsid w:val="004D2265"/>
    <w:rsid w:val="007D305A"/>
    <w:rsid w:val="00BD2BE2"/>
    <w:rsid w:val="00D9396E"/>
    <w:rsid w:val="00F0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B92D2"/>
  <w15:chartTrackingRefBased/>
  <w15:docId w15:val="{6502DEBD-B72E-4ECB-AEF6-12651FFB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2A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2A8"/>
    <w:rPr>
      <w:color w:val="0563C1" w:themeColor="hyperlink"/>
      <w:u w:val="single"/>
    </w:rPr>
  </w:style>
  <w:style w:type="character" w:styleId="a4">
    <w:name w:val="Unresolved Mention"/>
    <w:basedOn w:val="a0"/>
    <w:uiPriority w:val="99"/>
    <w:semiHidden/>
    <w:unhideWhenUsed/>
    <w:rsid w:val="003C52A8"/>
    <w:rPr>
      <w:color w:val="605E5C"/>
      <w:shd w:val="clear" w:color="auto" w:fill="E1DFDD"/>
    </w:rPr>
  </w:style>
  <w:style w:type="paragraph" w:styleId="a5">
    <w:name w:val="List Paragraph"/>
    <w:basedOn w:val="a"/>
    <w:uiPriority w:val="34"/>
    <w:qFormat/>
    <w:rsid w:val="004D2265"/>
    <w:pPr>
      <w:ind w:leftChars="400" w:left="840"/>
    </w:pPr>
  </w:style>
  <w:style w:type="paragraph" w:styleId="a6">
    <w:name w:val="header"/>
    <w:basedOn w:val="a"/>
    <w:link w:val="a7"/>
    <w:uiPriority w:val="99"/>
    <w:unhideWhenUsed/>
    <w:rsid w:val="000E4577"/>
    <w:pPr>
      <w:tabs>
        <w:tab w:val="center" w:pos="4252"/>
        <w:tab w:val="right" w:pos="8504"/>
      </w:tabs>
      <w:snapToGrid w:val="0"/>
    </w:pPr>
  </w:style>
  <w:style w:type="character" w:customStyle="1" w:styleId="a7">
    <w:name w:val="ヘッダー (文字)"/>
    <w:basedOn w:val="a0"/>
    <w:link w:val="a6"/>
    <w:uiPriority w:val="99"/>
    <w:rsid w:val="000E4577"/>
    <w:rPr>
      <w:rFonts w:ascii="ＭＳ Ｐゴシック" w:eastAsia="ＭＳ Ｐゴシック" w:hAnsi="ＭＳ Ｐゴシック" w:cs="ＭＳ Ｐゴシック"/>
      <w:kern w:val="0"/>
      <w:sz w:val="24"/>
      <w:szCs w:val="24"/>
    </w:rPr>
  </w:style>
  <w:style w:type="paragraph" w:styleId="a8">
    <w:name w:val="footer"/>
    <w:basedOn w:val="a"/>
    <w:link w:val="a9"/>
    <w:uiPriority w:val="99"/>
    <w:unhideWhenUsed/>
    <w:rsid w:val="000E4577"/>
    <w:pPr>
      <w:tabs>
        <w:tab w:val="center" w:pos="4252"/>
        <w:tab w:val="right" w:pos="8504"/>
      </w:tabs>
      <w:snapToGrid w:val="0"/>
    </w:pPr>
  </w:style>
  <w:style w:type="character" w:customStyle="1" w:styleId="a9">
    <w:name w:val="フッター (文字)"/>
    <w:basedOn w:val="a0"/>
    <w:link w:val="a8"/>
    <w:uiPriority w:val="99"/>
    <w:rsid w:val="000E4577"/>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iru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蛭間 信彦</dc:creator>
  <cp:keywords/>
  <dc:description/>
  <cp:lastModifiedBy>蛭間 信彦</cp:lastModifiedBy>
  <cp:revision>4</cp:revision>
  <cp:lastPrinted>2022-08-05T00:24:00Z</cp:lastPrinted>
  <dcterms:created xsi:type="dcterms:W3CDTF">2022-08-04T23:37:00Z</dcterms:created>
  <dcterms:modified xsi:type="dcterms:W3CDTF">2022-08-05T00:45:00Z</dcterms:modified>
</cp:coreProperties>
</file>